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02.09.2019Г.№96</w:t>
      </w:r>
    </w:p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ИРКУТСКАЯ ОБЛАСТЬ </w:t>
      </w:r>
    </w:p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ЧЕРЕМХОВСКИЙ   РАЙОН</w:t>
      </w:r>
    </w:p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ЗЕРНОВСКОЕ МУНИЦИПАЛЬНОЕ ОБРАЗОВАНИЕ</w:t>
      </w:r>
    </w:p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ДУМА</w:t>
      </w:r>
    </w:p>
    <w:p w:rsidR="008834A5" w:rsidRPr="008834A5" w:rsidRDefault="008834A5" w:rsidP="00883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8834A5" w:rsidRDefault="008834A5" w:rsidP="0088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 СОЦИАЛЬНОЙ ЗАЩИТЕ НАРОДНЫХ ДРУЖИННИКОВ И ЧЛЕНОВ ИХ СЕМЕЙ </w:t>
      </w:r>
      <w:proofErr w:type="gramStart"/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>В СВЯЗИ С УЧАСТИЕМ НАРОДНЫХ ДРУЖИННИКОВ В МЕРОПРИЯТИЯХ ПО ОХРАНЕ ОБЩЕСТВЕННОГО ПОРЯДКА НА ТЕРРИТОРИИ</w:t>
      </w:r>
      <w:proofErr w:type="gramEnd"/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ЗЕРНОВСКОГО МУНИЦИПАЛЬНОГО ОБРАЗОВАНИЯ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</w:t>
      </w:r>
    </w:p>
    <w:p w:rsidR="008834A5" w:rsidRPr="008834A5" w:rsidRDefault="008834A5" w:rsidP="008834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    </w:t>
      </w: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статьями  Федерального закона от 6 октября 2003 года №131-ФЗ «Об общих принципах организации местного самоуправления в Российской Федерации» в  случае, если муниципальный правовой акт издается в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Зерновском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образовании, 35 Федерального закона от</w:t>
      </w:r>
      <w:proofErr w:type="gram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6</w:t>
      </w:r>
      <w:proofErr w:type="gram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 октября 2003 года №131-ФЗ «Об общих принципах организации местного самоуправления в Российской Федерации», </w:t>
      </w:r>
      <w:hyperlink r:id="rId7" w:history="1">
        <w:r w:rsidRPr="008834A5">
          <w:rPr>
            <w:rFonts w:ascii="Arial" w:eastAsia="Times New Roman" w:hAnsi="Arial" w:cs="Arial"/>
            <w:sz w:val="24"/>
            <w:szCs w:val="24"/>
            <w:lang w:eastAsia="ru-RU"/>
          </w:rPr>
          <w:t>статьей 26</w:t>
        </w:r>
      </w:hyperlink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2 апреля 2014 года №44-ФЗ «Об участии граждан в охране общественного порядка», Законом Иркутской области от 21 ноября 2014 года №133-ОЗ «Об отдельных вопросах, связанных с участием граждан в охране общественного порядка в Иркутской области, Уставом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</w:p>
    <w:p w:rsidR="008834A5" w:rsidRPr="008834A5" w:rsidRDefault="008834A5" w:rsidP="00883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834A5">
        <w:rPr>
          <w:rFonts w:ascii="Arial" w:eastAsia="Times New Roman" w:hAnsi="Arial" w:cs="Arial"/>
          <w:b/>
          <w:sz w:val="30"/>
          <w:szCs w:val="30"/>
          <w:lang w:eastAsia="ru-RU"/>
        </w:rPr>
        <w:t>РЕШИЛА</w:t>
      </w:r>
    </w:p>
    <w:p w:rsidR="008834A5" w:rsidRPr="008834A5" w:rsidRDefault="008834A5" w:rsidP="008834A5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    </w:t>
      </w:r>
      <w:r w:rsidRPr="008834A5">
        <w:rPr>
          <w:rFonts w:ascii="Arial" w:eastAsia="Times New Roman" w:hAnsi="Arial" w:cs="Arial"/>
          <w:sz w:val="24"/>
          <w:szCs w:val="24"/>
          <w:lang w:eastAsia="ru-RU"/>
        </w:rPr>
        <w:t>1. Утвердить П</w:t>
      </w:r>
      <w:r w:rsidRPr="008834A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оложение </w:t>
      </w: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о мерах социальной защиты народных дружинников и членов их семей </w:t>
      </w:r>
      <w:proofErr w:type="gram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в связи с участием народных дружинников в мероприятиях по охране общественного порядка на территории</w:t>
      </w:r>
      <w:proofErr w:type="gram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  (прилагается)</w:t>
      </w:r>
      <w:r w:rsidRPr="008834A5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:rsidR="008834A5" w:rsidRPr="008834A5" w:rsidRDefault="008834A5" w:rsidP="008834A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</w:rPr>
        <w:t>2</w:t>
      </w: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Специалисту администрации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         А.В. Макаровой  опубликовать настоящее постановление в издании «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Зерновской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 и разместить в информационно-телекоммуникационной сети «Интернет» </w:t>
      </w:r>
      <w:hyperlink r:id="rId8" w:history="1">
        <w:r w:rsidRPr="008834A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www.cher.irkobl.ru</w:t>
        </w:r>
      </w:hyperlink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в разделе «Поселения района», в подразделе «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Зерновское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поселение» на официальном сайте Черемховского районного муниципального образования.</w:t>
      </w:r>
    </w:p>
    <w:p w:rsidR="008834A5" w:rsidRPr="008834A5" w:rsidRDefault="008834A5" w:rsidP="008834A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3. Настоящее Решение вступает в силу через десять календарных дней после дня его официального опубликования</w:t>
      </w: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834A5" w:rsidRPr="008834A5" w:rsidRDefault="008834A5" w:rsidP="008834A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главу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О.А. Кривую.</w:t>
      </w:r>
    </w:p>
    <w:p w:rsid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Думы 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8834A5">
        <w:rPr>
          <w:rFonts w:ascii="Arial" w:eastAsia="Times New Roman" w:hAnsi="Arial" w:cs="Arial"/>
          <w:sz w:val="24"/>
          <w:szCs w:val="24"/>
          <w:lang w:eastAsia="ru-RU"/>
        </w:rPr>
        <w:t>О.А. Кривая</w:t>
      </w:r>
    </w:p>
    <w:p w:rsid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                                                             О.А. Кривая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</w:t>
      </w:r>
      <w:bookmarkStart w:id="0" w:name="_GoBack"/>
      <w:bookmarkEnd w:id="0"/>
      <w:r w:rsidRPr="008834A5">
        <w:rPr>
          <w:rFonts w:ascii="Courier New" w:eastAsia="Times New Roman" w:hAnsi="Courier New" w:cs="Courier New"/>
          <w:lang w:eastAsia="ru-RU"/>
        </w:rPr>
        <w:t>УТВЕРЖДЕНО</w:t>
      </w:r>
    </w:p>
    <w:p w:rsidR="008834A5" w:rsidRDefault="008834A5" w:rsidP="008834A5">
      <w:pPr>
        <w:widowControl w:val="0"/>
        <w:tabs>
          <w:tab w:val="left" w:pos="7800"/>
          <w:tab w:val="right" w:pos="9355"/>
        </w:tabs>
        <w:autoSpaceDE w:val="0"/>
        <w:autoSpaceDN w:val="0"/>
        <w:adjustRightInd w:val="0"/>
        <w:spacing w:after="0" w:line="240" w:lineRule="auto"/>
        <w:ind w:left="5103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ab/>
        <w:t xml:space="preserve"> </w:t>
      </w:r>
    </w:p>
    <w:p w:rsidR="008834A5" w:rsidRPr="008834A5" w:rsidRDefault="008834A5" w:rsidP="008834A5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 xml:space="preserve"> </w:t>
      </w:r>
      <w:r w:rsidRPr="008834A5">
        <w:rPr>
          <w:rFonts w:ascii="Courier New" w:eastAsia="Times New Roman" w:hAnsi="Courier New" w:cs="Courier New"/>
          <w:lang w:eastAsia="ru-RU"/>
        </w:rPr>
        <w:t xml:space="preserve">Решением Думы </w:t>
      </w:r>
    </w:p>
    <w:p w:rsidR="008834A5" w:rsidRPr="008834A5" w:rsidRDefault="008834A5" w:rsidP="008834A5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8834A5">
        <w:rPr>
          <w:rFonts w:ascii="Courier New" w:eastAsia="Times New Roman" w:hAnsi="Courier New" w:cs="Courier New"/>
          <w:lang w:eastAsia="ru-RU"/>
        </w:rPr>
        <w:t>Зерновского</w:t>
      </w:r>
      <w:proofErr w:type="spellEnd"/>
      <w:r w:rsidRPr="008834A5">
        <w:rPr>
          <w:rFonts w:ascii="Courier New" w:eastAsia="Times New Roman" w:hAnsi="Courier New" w:cs="Courier New"/>
          <w:lang w:eastAsia="ru-RU"/>
        </w:rPr>
        <w:t xml:space="preserve"> сельского поселения</w:t>
      </w:r>
    </w:p>
    <w:p w:rsidR="008834A5" w:rsidRPr="008834A5" w:rsidRDefault="008834A5" w:rsidP="008834A5">
      <w:pPr>
        <w:tabs>
          <w:tab w:val="left" w:pos="7425"/>
        </w:tabs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834A5">
        <w:rPr>
          <w:rFonts w:ascii="Courier New" w:eastAsia="Times New Roman" w:hAnsi="Courier New" w:cs="Courier New"/>
          <w:lang w:eastAsia="ru-RU"/>
        </w:rPr>
        <w:tab/>
        <w:t xml:space="preserve">От 02.09.2019Г 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834A5">
        <w:rPr>
          <w:rFonts w:ascii="Arial" w:eastAsia="Times New Roman" w:hAnsi="Arial" w:cs="Arial"/>
          <w:b/>
          <w:bCs/>
          <w:iCs/>
          <w:sz w:val="32"/>
          <w:szCs w:val="32"/>
          <w:lang w:eastAsia="ru-RU"/>
        </w:rPr>
        <w:t xml:space="preserve">ПОЛОЖЕНИЕ </w:t>
      </w:r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>О МЕРАХ СОЦИАЛЬНОЙ ЗАЩИТЫ</w:t>
      </w:r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br/>
        <w:t>НАРОДНЫХ ДРУЖИННИКОВ И ЧЛЕНОВ ИХ СЕМЕЙ</w:t>
      </w:r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br/>
      </w:r>
      <w:proofErr w:type="gramStart"/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>В СВЯЗИ С УЧАСТИЕМ НАРОДНЫХ ДРУЖИННИКОВ В МЕРОПРИЯТИЯХ ПО ОХРАНЕ ОБЩЕСТВЕННОГО ПОРЯДКА НА ТЕРРИТОРИИ</w:t>
      </w:r>
      <w:proofErr w:type="gramEnd"/>
      <w:r w:rsidRPr="008834A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ЗЕРНОВСКОГО МУНИЦИПАЛЬНОГО ОБРАЗОВАНИЯ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Положение определяет формы, условия предоставления мер социальной защиты народным дружинникам в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(далее – участие в мероприятиях по охране общественного порядка), а также членам семей народных дружинников в случае гибели народного дружинника в период участия в мероприятиях по</w:t>
      </w:r>
      <w:proofErr w:type="gram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охране общественного порядка, а также размеры соответствующих единовременных денежных компенсаций народным дружинникам или членам их семей.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2. Понятия и термины, используемые в настоящем Положении, применяются в значениях, определенных федеральным законодательством.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3. Меры социальной защиты предоставляются в следующих формах:</w:t>
      </w:r>
    </w:p>
    <w:p w:rsidR="008834A5" w:rsidRPr="008834A5" w:rsidRDefault="008834A5" w:rsidP="00883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1) личное страхование народных дружинников на период их участия в мероприятиях по охране общественного порядка;</w:t>
      </w:r>
    </w:p>
    <w:p w:rsidR="008834A5" w:rsidRPr="008834A5" w:rsidRDefault="008834A5" w:rsidP="00883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2) единовременные денежные компенсации народным дружинникам или членам их семей в случае:</w:t>
      </w:r>
    </w:p>
    <w:p w:rsidR="008834A5" w:rsidRPr="008834A5" w:rsidRDefault="008834A5" w:rsidP="00883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причинения народному дружиннику в период участия в мероприятиях по охране общественного порядка вреда здоровью, повлекшему временную или стойкую утрату профессиональной трудоспособности;</w:t>
      </w:r>
    </w:p>
    <w:p w:rsidR="008834A5" w:rsidRPr="008834A5" w:rsidRDefault="008834A5" w:rsidP="00883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причинения народному дружиннику в период участия в мероприятиях по охране общественного порядка вреда здоровью, повлекшему полную утрату профессиональной трудоспособности;</w:t>
      </w:r>
    </w:p>
    <w:p w:rsidR="008834A5" w:rsidRPr="008834A5" w:rsidRDefault="008834A5" w:rsidP="00883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причинения народному дружиннику в период участия в мероприятиях по охране общественного порядка вреда здоровью, повлекшему значительную или незначительную стойкую утрату общей трудоспособности; 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гибели народного дружинника в период участия в мероприятиях по охране общественного порядка.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4. Личное страхование народных дружинников осуществляется </w:t>
      </w:r>
      <w:proofErr w:type="gram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на период их участия в мероприятиях по охране общественного порядка в соответствии с договором</w:t>
      </w:r>
      <w:proofErr w:type="gram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личного страхования, заключенным в порядке, установленном законодательством Российской Федерации. 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5. В случае причинения народному дружиннику в период участия в мероприятиях по охране общественного порядка вреда здоровью, в зависимости от степени утраты трудоспособности народному дружиннику выплачивается единовременная денежная компенсация в следующем размере: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1) в случае временной утраты профессиональной трудоспособности  – 5000 рублей;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2) в случае стойкой утраты профессиональной трудоспособности – 10000 рублей;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3) в случае полной утраты профессиональной трудоспособности – 25000 рублей;</w:t>
      </w:r>
    </w:p>
    <w:p w:rsidR="008834A5" w:rsidRPr="008834A5" w:rsidRDefault="008834A5" w:rsidP="008834A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4) в случае незначительной стойкой утраты общей трудоспособности – 15000 рублей;</w:t>
      </w:r>
    </w:p>
    <w:p w:rsidR="008834A5" w:rsidRPr="008834A5" w:rsidRDefault="008834A5" w:rsidP="008834A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5) в случае значительной стойкой утраты общей трудоспособности – 25000 рублей.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6. В случае гибели народного дружинника в период участия в мероприятиях по охране общественного порядка каждому члену его семьи выплачивается единовременная денежная компенсация в размере 50000 рублей.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В целях настоящего Положения под членами семьи народного дружинника понимаются супруга (супруг) народного дружинника, состоявшая (состоявший) в зарегистрированном браке с народным дружинником на день его гибели (смерти), родители народного дружинника, а также его дети, не достигшие возраста 18 лет, или старше этого возраста, если они стали инвалидами до достижения ими возраста 18 лет, или дети, обучающиеся в образовательных организациях по</w:t>
      </w:r>
      <w:proofErr w:type="gram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очной форме обучения, – до окончания обучения, но не более чем до достижения ими возраста 23 лет.</w:t>
      </w:r>
    </w:p>
    <w:p w:rsidR="008834A5" w:rsidRPr="008834A5" w:rsidRDefault="008834A5" w:rsidP="00883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7. Порядок выплаты единовременных денежных компенсаций, предусмотренных пунктами 5-6 настоящего Положения, устанавливается правовым актом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образования.</w:t>
      </w:r>
    </w:p>
    <w:p w:rsidR="008834A5" w:rsidRPr="008834A5" w:rsidRDefault="008834A5" w:rsidP="008834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8. Финансирование расходов, предусмотренных настоящим Положением, осуществляется за счет средств местного бюджета. 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Думы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                                                             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О.А. Кривая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8834A5">
        <w:rPr>
          <w:rFonts w:ascii="Arial" w:eastAsia="Times New Roman" w:hAnsi="Arial" w:cs="Arial"/>
          <w:sz w:val="24"/>
          <w:szCs w:val="24"/>
          <w:lang w:eastAsia="ru-RU"/>
        </w:rPr>
        <w:t>Зерновского</w:t>
      </w:r>
      <w:proofErr w:type="spellEnd"/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                                                             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34A5">
        <w:rPr>
          <w:rFonts w:ascii="Arial" w:eastAsia="Times New Roman" w:hAnsi="Arial" w:cs="Arial"/>
          <w:sz w:val="24"/>
          <w:szCs w:val="24"/>
          <w:lang w:eastAsia="ru-RU"/>
        </w:rPr>
        <w:t>О.А. Кривая</w:t>
      </w: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специалист А.В. Макарова</w:t>
      </w: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Тел:89526102102</w:t>
      </w:r>
    </w:p>
    <w:p w:rsidR="008834A5" w:rsidRPr="008834A5" w:rsidRDefault="008834A5" w:rsidP="0088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8FA" w:rsidRDefault="007948FA"/>
    <w:sectPr w:rsidR="0079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27C" w:rsidRDefault="00B4227C" w:rsidP="008834A5">
      <w:pPr>
        <w:spacing w:after="0" w:line="240" w:lineRule="auto"/>
      </w:pPr>
      <w:r>
        <w:separator/>
      </w:r>
    </w:p>
  </w:endnote>
  <w:endnote w:type="continuationSeparator" w:id="0">
    <w:p w:rsidR="00B4227C" w:rsidRDefault="00B4227C" w:rsidP="0088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27C" w:rsidRDefault="00B4227C" w:rsidP="008834A5">
      <w:pPr>
        <w:spacing w:after="0" w:line="240" w:lineRule="auto"/>
      </w:pPr>
      <w:r>
        <w:separator/>
      </w:r>
    </w:p>
  </w:footnote>
  <w:footnote w:type="continuationSeparator" w:id="0">
    <w:p w:rsidR="00B4227C" w:rsidRDefault="00B4227C" w:rsidP="00883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32"/>
    <w:rsid w:val="007948FA"/>
    <w:rsid w:val="00853A32"/>
    <w:rsid w:val="008834A5"/>
    <w:rsid w:val="00B4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4A5"/>
  </w:style>
  <w:style w:type="paragraph" w:styleId="a5">
    <w:name w:val="footer"/>
    <w:basedOn w:val="a"/>
    <w:link w:val="a6"/>
    <w:uiPriority w:val="99"/>
    <w:unhideWhenUsed/>
    <w:rsid w:val="0088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4A5"/>
  </w:style>
  <w:style w:type="paragraph" w:styleId="a5">
    <w:name w:val="footer"/>
    <w:basedOn w:val="a"/>
    <w:link w:val="a6"/>
    <w:uiPriority w:val="99"/>
    <w:unhideWhenUsed/>
    <w:rsid w:val="0088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0DE08A6EA1920A20979F8146FEE7E5DEB0F9EECADD420462CAE49FD20E162D345988BD97EF3298v4B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1004</Words>
  <Characters>5723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2019-10-15T06:55:00Z</dcterms:created>
  <dcterms:modified xsi:type="dcterms:W3CDTF">2019-10-15T06:58:00Z</dcterms:modified>
</cp:coreProperties>
</file>